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AA8" w:rsidRDefault="00C643B8" w:rsidP="00C643B8">
      <w:pPr>
        <w:jc w:val="center"/>
        <w:rPr>
          <w:rFonts w:ascii="Calibri" w:hAnsi="Calibri" w:cs="Calibri"/>
          <w:b/>
          <w:sz w:val="44"/>
          <w:szCs w:val="44"/>
          <w:u w:val="single"/>
        </w:rPr>
      </w:pPr>
      <w:r>
        <w:rPr>
          <w:rFonts w:ascii="Calibri" w:hAnsi="Calibri" w:cs="Calibri"/>
          <w:b/>
          <w:sz w:val="44"/>
          <w:szCs w:val="44"/>
          <w:u w:val="single"/>
        </w:rPr>
        <w:t xml:space="preserve">Sunday </w:t>
      </w:r>
      <w:proofErr w:type="gramStart"/>
      <w:r>
        <w:rPr>
          <w:rFonts w:ascii="Calibri" w:hAnsi="Calibri" w:cs="Calibri"/>
          <w:b/>
          <w:sz w:val="44"/>
          <w:szCs w:val="44"/>
          <w:u w:val="single"/>
        </w:rPr>
        <w:t>School</w:t>
      </w:r>
      <w:proofErr w:type="gramEnd"/>
      <w:r>
        <w:rPr>
          <w:rFonts w:ascii="Calibri" w:hAnsi="Calibri" w:cs="Calibri"/>
          <w:b/>
          <w:sz w:val="44"/>
          <w:szCs w:val="44"/>
          <w:u w:val="single"/>
        </w:rPr>
        <w:t xml:space="preserve"> from Home</w:t>
      </w:r>
    </w:p>
    <w:p w:rsidR="00C643B8" w:rsidRDefault="00C643B8" w:rsidP="00C643B8">
      <w:pPr>
        <w:jc w:val="center"/>
        <w:rPr>
          <w:rFonts w:ascii="Calibri" w:hAnsi="Calibri" w:cs="Calibri"/>
          <w:b/>
          <w:sz w:val="44"/>
          <w:szCs w:val="44"/>
        </w:rPr>
      </w:pPr>
      <w:r>
        <w:rPr>
          <w:rFonts w:ascii="Calibri" w:hAnsi="Calibri" w:cs="Calibri"/>
          <w:b/>
          <w:sz w:val="44"/>
          <w:szCs w:val="44"/>
        </w:rPr>
        <w:t>November 8, 2020</w:t>
      </w:r>
    </w:p>
    <w:p w:rsidR="00C643B8" w:rsidRDefault="00C643B8" w:rsidP="00C643B8">
      <w:pPr>
        <w:rPr>
          <w:rFonts w:ascii="Calibri" w:hAnsi="Calibri" w:cs="Calibri"/>
          <w:sz w:val="32"/>
          <w:szCs w:val="32"/>
        </w:rPr>
      </w:pPr>
      <w:r>
        <w:rPr>
          <w:rFonts w:ascii="Calibri" w:hAnsi="Calibri" w:cs="Calibri"/>
          <w:sz w:val="32"/>
          <w:szCs w:val="32"/>
        </w:rPr>
        <w:t xml:space="preserve">The story this week is God’s final triumph over Pharaoh and the Egyptians. The Israelites escape to freedom, only to be chased down by their captors. God empowers Moses to part the Red Sea so his people could finally begin their journey to the Promised Land. </w:t>
      </w:r>
    </w:p>
    <w:p w:rsidR="00C643B8" w:rsidRDefault="00C643B8" w:rsidP="00C643B8">
      <w:pPr>
        <w:pStyle w:val="ListParagraph"/>
        <w:numPr>
          <w:ilvl w:val="0"/>
          <w:numId w:val="1"/>
        </w:numPr>
        <w:rPr>
          <w:rFonts w:ascii="Calibri" w:hAnsi="Calibri" w:cs="Calibri"/>
          <w:sz w:val="32"/>
          <w:szCs w:val="32"/>
        </w:rPr>
      </w:pPr>
      <w:r>
        <w:rPr>
          <w:rFonts w:ascii="Calibri" w:hAnsi="Calibri" w:cs="Calibri"/>
          <w:sz w:val="32"/>
          <w:szCs w:val="32"/>
        </w:rPr>
        <w:t>Read the story: Exodus 13:17 – 14:31</w:t>
      </w:r>
    </w:p>
    <w:p w:rsidR="00860F61" w:rsidRDefault="00860F61" w:rsidP="00C643B8">
      <w:pPr>
        <w:pStyle w:val="ListParagraph"/>
        <w:numPr>
          <w:ilvl w:val="0"/>
          <w:numId w:val="1"/>
        </w:numPr>
        <w:rPr>
          <w:rFonts w:ascii="Calibri" w:hAnsi="Calibri" w:cs="Calibri"/>
          <w:sz w:val="32"/>
          <w:szCs w:val="32"/>
        </w:rPr>
      </w:pPr>
      <w:r>
        <w:rPr>
          <w:rFonts w:ascii="Calibri" w:hAnsi="Calibri" w:cs="Calibri"/>
          <w:sz w:val="32"/>
          <w:szCs w:val="32"/>
        </w:rPr>
        <w:t xml:space="preserve">You can watch a short video summary </w:t>
      </w:r>
      <w:hyperlink r:id="rId5" w:history="1">
        <w:r w:rsidRPr="00860F61">
          <w:rPr>
            <w:rStyle w:val="Hyperlink"/>
            <w:rFonts w:ascii="Calibri" w:hAnsi="Calibri" w:cs="Calibri"/>
            <w:sz w:val="32"/>
            <w:szCs w:val="32"/>
          </w:rPr>
          <w:t>HERE</w:t>
        </w:r>
      </w:hyperlink>
    </w:p>
    <w:p w:rsidR="006C70E7" w:rsidRDefault="006C70E7" w:rsidP="00C643B8">
      <w:pPr>
        <w:pStyle w:val="ListParagraph"/>
        <w:numPr>
          <w:ilvl w:val="0"/>
          <w:numId w:val="1"/>
        </w:numPr>
        <w:rPr>
          <w:rFonts w:ascii="Calibri" w:hAnsi="Calibri" w:cs="Calibri"/>
          <w:sz w:val="32"/>
          <w:szCs w:val="32"/>
        </w:rPr>
      </w:pPr>
      <w:r>
        <w:rPr>
          <w:rFonts w:ascii="Calibri" w:hAnsi="Calibri" w:cs="Calibri"/>
          <w:sz w:val="32"/>
          <w:szCs w:val="32"/>
        </w:rPr>
        <w:t xml:space="preserve">For and old school video, see the Charlton </w:t>
      </w:r>
      <w:proofErr w:type="spellStart"/>
      <w:r>
        <w:rPr>
          <w:rFonts w:ascii="Calibri" w:hAnsi="Calibri" w:cs="Calibri"/>
          <w:sz w:val="32"/>
          <w:szCs w:val="32"/>
        </w:rPr>
        <w:t>Heston</w:t>
      </w:r>
      <w:proofErr w:type="spellEnd"/>
      <w:r>
        <w:rPr>
          <w:rFonts w:ascii="Calibri" w:hAnsi="Calibri" w:cs="Calibri"/>
          <w:sz w:val="32"/>
          <w:szCs w:val="32"/>
        </w:rPr>
        <w:t xml:space="preserve"> interpretation </w:t>
      </w:r>
      <w:hyperlink r:id="rId6" w:history="1">
        <w:r w:rsidRPr="006C70E7">
          <w:rPr>
            <w:rStyle w:val="Hyperlink"/>
            <w:rFonts w:ascii="Calibri" w:hAnsi="Calibri" w:cs="Calibri"/>
            <w:sz w:val="32"/>
            <w:szCs w:val="32"/>
          </w:rPr>
          <w:t>HERE</w:t>
        </w:r>
      </w:hyperlink>
      <w:r>
        <w:rPr>
          <w:rFonts w:ascii="Calibri" w:hAnsi="Calibri" w:cs="Calibri"/>
          <w:sz w:val="32"/>
          <w:szCs w:val="32"/>
        </w:rPr>
        <w:t xml:space="preserve">  </w:t>
      </w:r>
      <w:r w:rsidRPr="006C70E7">
        <w:rPr>
          <w:rFonts w:ascii="Calibri" w:hAnsi="Calibri" w:cs="Calibri"/>
          <w:sz w:val="32"/>
          <w:szCs w:val="32"/>
        </w:rPr>
        <w:sym w:font="Wingdings" w:char="F04A"/>
      </w:r>
      <w:r>
        <w:rPr>
          <w:rFonts w:ascii="Calibri" w:hAnsi="Calibri" w:cs="Calibri"/>
          <w:sz w:val="32"/>
          <w:szCs w:val="32"/>
        </w:rPr>
        <w:t xml:space="preserve"> </w:t>
      </w:r>
    </w:p>
    <w:p w:rsidR="00860F61" w:rsidRDefault="00860F61" w:rsidP="00C643B8">
      <w:pPr>
        <w:pStyle w:val="ListParagraph"/>
        <w:numPr>
          <w:ilvl w:val="0"/>
          <w:numId w:val="1"/>
        </w:numPr>
        <w:rPr>
          <w:rFonts w:ascii="Calibri" w:hAnsi="Calibri" w:cs="Calibri"/>
          <w:sz w:val="32"/>
          <w:szCs w:val="32"/>
        </w:rPr>
      </w:pPr>
      <w:r>
        <w:rPr>
          <w:rFonts w:ascii="Calibri" w:hAnsi="Calibri" w:cs="Calibri"/>
          <w:sz w:val="32"/>
          <w:szCs w:val="32"/>
        </w:rPr>
        <w:t>Throughout this story, the Israelites had many reasons to be afraid. Ask your children what makes them afraid, and what makes them feel safe?</w:t>
      </w:r>
    </w:p>
    <w:p w:rsidR="00860F61" w:rsidRDefault="00860F61" w:rsidP="00C643B8">
      <w:pPr>
        <w:pStyle w:val="ListParagraph"/>
        <w:numPr>
          <w:ilvl w:val="0"/>
          <w:numId w:val="1"/>
        </w:numPr>
        <w:rPr>
          <w:rFonts w:ascii="Calibri" w:hAnsi="Calibri" w:cs="Calibri"/>
          <w:sz w:val="32"/>
          <w:szCs w:val="32"/>
        </w:rPr>
      </w:pPr>
      <w:r>
        <w:rPr>
          <w:rFonts w:ascii="Calibri" w:hAnsi="Calibri" w:cs="Calibri"/>
          <w:sz w:val="32"/>
          <w:szCs w:val="32"/>
        </w:rPr>
        <w:t>Sing a silly song about how Moses was called by God to lead his people (to the tune of “Bingo”):</w:t>
      </w:r>
    </w:p>
    <w:p w:rsidR="00860F61" w:rsidRP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 xml:space="preserve">There was a leader called by God </w:t>
      </w:r>
    </w:p>
    <w:p w:rsidR="00860F61" w:rsidRP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To go and free God’s people.</w:t>
      </w:r>
    </w:p>
    <w:p w:rsidR="00860F61" w:rsidRP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M-O-S-E-S</w:t>
      </w:r>
    </w:p>
    <w:p w:rsidR="00860F61" w:rsidRP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M-O-S-E-S</w:t>
      </w:r>
    </w:p>
    <w:p w:rsidR="00860F61" w:rsidRP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M-O-S-E-S</w:t>
      </w:r>
    </w:p>
    <w:p w:rsidR="00860F61" w:rsidRDefault="00860F61" w:rsidP="00860F61">
      <w:pPr>
        <w:pStyle w:val="ListParagraph"/>
        <w:ind w:left="1440"/>
        <w:rPr>
          <w:rFonts w:ascii="Calibri" w:hAnsi="Calibri" w:cs="Calibri"/>
          <w:i/>
          <w:sz w:val="32"/>
          <w:szCs w:val="32"/>
        </w:rPr>
      </w:pPr>
      <w:r w:rsidRPr="00860F61">
        <w:rPr>
          <w:rFonts w:ascii="Calibri" w:hAnsi="Calibri" w:cs="Calibri"/>
          <w:i/>
          <w:sz w:val="32"/>
          <w:szCs w:val="32"/>
        </w:rPr>
        <w:t xml:space="preserve">Oh, Moses freed God’s people. </w:t>
      </w:r>
    </w:p>
    <w:p w:rsidR="00860F61" w:rsidRDefault="00860F61" w:rsidP="00860F61">
      <w:pPr>
        <w:ind w:left="720"/>
        <w:rPr>
          <w:rFonts w:ascii="Calibri" w:hAnsi="Calibri" w:cs="Calibri"/>
          <w:sz w:val="32"/>
          <w:szCs w:val="32"/>
        </w:rPr>
      </w:pPr>
      <w:r>
        <w:rPr>
          <w:rFonts w:ascii="Calibri" w:hAnsi="Calibri" w:cs="Calibri"/>
          <w:sz w:val="32"/>
          <w:szCs w:val="32"/>
        </w:rPr>
        <w:t>For each round, replace one letter of Moses’ name with a clap until finally you have five claps instead of letters. You can also let your children pick a sound or motion they can use in place of the claps (such as stomping a foot or jumping up).</w:t>
      </w:r>
    </w:p>
    <w:p w:rsidR="00860F61" w:rsidRDefault="00464A13" w:rsidP="00860F61">
      <w:pPr>
        <w:pStyle w:val="ListParagraph"/>
        <w:numPr>
          <w:ilvl w:val="0"/>
          <w:numId w:val="3"/>
        </w:numPr>
        <w:rPr>
          <w:rFonts w:ascii="Calibri" w:hAnsi="Calibri" w:cs="Calibri"/>
          <w:sz w:val="32"/>
          <w:szCs w:val="32"/>
        </w:rPr>
      </w:pPr>
      <w:r>
        <w:rPr>
          <w:rFonts w:ascii="Calibri" w:hAnsi="Calibri" w:cs="Calibri"/>
          <w:sz w:val="32"/>
          <w:szCs w:val="32"/>
        </w:rPr>
        <w:t xml:space="preserve">Use the attached activity page to put the events of the story into the correct sequence. Use your Bible if needed. You can cut the </w:t>
      </w:r>
      <w:r>
        <w:rPr>
          <w:rFonts w:ascii="Calibri" w:hAnsi="Calibri" w:cs="Calibri"/>
          <w:sz w:val="32"/>
          <w:szCs w:val="32"/>
        </w:rPr>
        <w:lastRenderedPageBreak/>
        <w:t xml:space="preserve">strips apart of write numbers in the boxes to the left of each statement. </w:t>
      </w:r>
    </w:p>
    <w:p w:rsidR="00464A13" w:rsidRDefault="00464A13" w:rsidP="00860F61">
      <w:pPr>
        <w:pStyle w:val="ListParagraph"/>
        <w:numPr>
          <w:ilvl w:val="0"/>
          <w:numId w:val="3"/>
        </w:numPr>
        <w:rPr>
          <w:rFonts w:ascii="Calibri" w:hAnsi="Calibri" w:cs="Calibri"/>
          <w:sz w:val="32"/>
          <w:szCs w:val="32"/>
        </w:rPr>
      </w:pPr>
      <w:r>
        <w:rPr>
          <w:rFonts w:ascii="Calibri" w:hAnsi="Calibri" w:cs="Calibri"/>
          <w:sz w:val="32"/>
          <w:szCs w:val="32"/>
        </w:rPr>
        <w:t>For older kids and adults: Use a map in your Bible to trace the path of the Israelites from Egypt to the crossing of the Red Sea on their way to Canaan. It appears they did not take the most direct route. Read your Bible or research online to find out why.</w:t>
      </w:r>
      <w:r w:rsidR="00EE1E2F">
        <w:rPr>
          <w:rFonts w:ascii="Calibri" w:hAnsi="Calibri" w:cs="Calibri"/>
          <w:sz w:val="32"/>
          <w:szCs w:val="32"/>
        </w:rPr>
        <w:t xml:space="preserve"> Also, find out how the Red Sea got its name.</w:t>
      </w:r>
    </w:p>
    <w:p w:rsidR="00464A13" w:rsidRDefault="00464A13" w:rsidP="00860F61">
      <w:pPr>
        <w:pStyle w:val="ListParagraph"/>
        <w:numPr>
          <w:ilvl w:val="0"/>
          <w:numId w:val="3"/>
        </w:numPr>
        <w:rPr>
          <w:rFonts w:ascii="Calibri" w:hAnsi="Calibri" w:cs="Calibri"/>
          <w:sz w:val="32"/>
          <w:szCs w:val="32"/>
        </w:rPr>
      </w:pPr>
      <w:r>
        <w:rPr>
          <w:rFonts w:ascii="Calibri" w:hAnsi="Calibri" w:cs="Calibri"/>
          <w:sz w:val="32"/>
          <w:szCs w:val="32"/>
        </w:rPr>
        <w:t>Make a snack that reminds of the miracle in this story. Try adding icing to graham crackers or a cupcake, leaving “dry land” in the center. Add other decorations if you like. Here is some inspiration:</w:t>
      </w:r>
    </w:p>
    <w:p w:rsidR="00464A13" w:rsidRDefault="00EE1E2F" w:rsidP="00464A13">
      <w:pPr>
        <w:pStyle w:val="ListParagraph"/>
        <w:rPr>
          <w:rFonts w:ascii="Calibri" w:hAnsi="Calibri" w:cs="Calibri"/>
          <w:sz w:val="32"/>
          <w:szCs w:val="32"/>
        </w:rPr>
      </w:pPr>
      <w:r>
        <w:rPr>
          <w:noProof/>
        </w:rPr>
        <w:drawing>
          <wp:inline distT="0" distB="0" distL="0" distR="0" wp14:anchorId="34875D1C" wp14:editId="18D22A96">
            <wp:extent cx="2476500" cy="1857375"/>
            <wp:effectExtent l="0" t="0" r="0" b="9525"/>
            <wp:docPr id="1" name="Picture 1" descr="https://i.pinimg.com/originals/ad/ae/45/adae454ae45253682e08f013db577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ad/ae/45/adae454ae45253682e08f013db5770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Pr>
          <w:rFonts w:ascii="Calibri" w:hAnsi="Calibri" w:cs="Calibri"/>
          <w:sz w:val="32"/>
          <w:szCs w:val="32"/>
        </w:rPr>
        <w:t xml:space="preserve">  </w:t>
      </w:r>
      <w:r>
        <w:rPr>
          <w:noProof/>
        </w:rPr>
        <w:drawing>
          <wp:inline distT="0" distB="0" distL="0" distR="0" wp14:anchorId="1EC730BD" wp14:editId="794A0C1A">
            <wp:extent cx="2786144" cy="1858010"/>
            <wp:effectExtent l="0" t="0" r="0" b="889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9932" cy="1860536"/>
                    </a:xfrm>
                    <a:prstGeom prst="rect">
                      <a:avLst/>
                    </a:prstGeom>
                    <a:noFill/>
                    <a:ln>
                      <a:noFill/>
                    </a:ln>
                  </pic:spPr>
                </pic:pic>
              </a:graphicData>
            </a:graphic>
          </wp:inline>
        </w:drawing>
      </w:r>
    </w:p>
    <w:p w:rsidR="00EE1E2F" w:rsidRDefault="00EE1E2F" w:rsidP="00464A13">
      <w:pPr>
        <w:pStyle w:val="ListParagraph"/>
        <w:rPr>
          <w:rFonts w:ascii="Calibri" w:hAnsi="Calibri" w:cs="Calibri"/>
          <w:sz w:val="32"/>
          <w:szCs w:val="32"/>
        </w:rPr>
      </w:pPr>
    </w:p>
    <w:p w:rsidR="00EE1E2F" w:rsidRDefault="00EE1E2F" w:rsidP="00464A13">
      <w:pPr>
        <w:pStyle w:val="ListParagraph"/>
        <w:rPr>
          <w:rFonts w:ascii="Calibri" w:hAnsi="Calibri" w:cs="Calibri"/>
          <w:sz w:val="32"/>
          <w:szCs w:val="32"/>
        </w:rPr>
      </w:pPr>
      <w:r>
        <w:rPr>
          <w:noProof/>
        </w:rPr>
        <w:drawing>
          <wp:inline distT="0" distB="0" distL="0" distR="0" wp14:anchorId="22F274DB" wp14:editId="10F3CEA1">
            <wp:extent cx="4143375" cy="2120243"/>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5547" cy="2126472"/>
                    </a:xfrm>
                    <a:prstGeom prst="rect">
                      <a:avLst/>
                    </a:prstGeom>
                    <a:noFill/>
                    <a:ln>
                      <a:noFill/>
                    </a:ln>
                  </pic:spPr>
                </pic:pic>
              </a:graphicData>
            </a:graphic>
          </wp:inline>
        </w:drawing>
      </w:r>
    </w:p>
    <w:p w:rsidR="00EE1E2F" w:rsidRDefault="00EE1E2F" w:rsidP="00464A13">
      <w:pPr>
        <w:pStyle w:val="ListParagraph"/>
        <w:rPr>
          <w:rFonts w:ascii="Calibri" w:hAnsi="Calibri" w:cs="Calibri"/>
          <w:sz w:val="32"/>
          <w:szCs w:val="32"/>
        </w:rPr>
      </w:pPr>
    </w:p>
    <w:p w:rsidR="00EE1E2F" w:rsidRDefault="00EE1E2F" w:rsidP="00EE1E2F">
      <w:pPr>
        <w:pStyle w:val="ListParagraph"/>
        <w:numPr>
          <w:ilvl w:val="0"/>
          <w:numId w:val="3"/>
        </w:numPr>
        <w:rPr>
          <w:rFonts w:ascii="Calibri" w:hAnsi="Calibri" w:cs="Calibri"/>
          <w:sz w:val="32"/>
          <w:szCs w:val="32"/>
        </w:rPr>
      </w:pPr>
      <w:r>
        <w:rPr>
          <w:rFonts w:ascii="Calibri" w:hAnsi="Calibri" w:cs="Calibri"/>
          <w:sz w:val="32"/>
          <w:szCs w:val="32"/>
        </w:rPr>
        <w:t xml:space="preserve">Make a paper craft that shows the Red Sea parting. You can find an easy one </w:t>
      </w:r>
      <w:hyperlink r:id="rId10" w:history="1">
        <w:r w:rsidRPr="00EE1E2F">
          <w:rPr>
            <w:rStyle w:val="Hyperlink"/>
            <w:rFonts w:ascii="Calibri" w:hAnsi="Calibri" w:cs="Calibri"/>
            <w:sz w:val="32"/>
            <w:szCs w:val="32"/>
          </w:rPr>
          <w:t>HERE</w:t>
        </w:r>
      </w:hyperlink>
    </w:p>
    <w:p w:rsidR="00EE1E2F" w:rsidRDefault="00EE1E2F" w:rsidP="00EE1E2F">
      <w:pPr>
        <w:rPr>
          <w:rFonts w:ascii="Calibri" w:hAnsi="Calibri" w:cs="Calibri"/>
          <w:sz w:val="32"/>
          <w:szCs w:val="32"/>
        </w:rPr>
      </w:pPr>
    </w:p>
    <w:p w:rsidR="00EE1E2F" w:rsidRDefault="00423C8F" w:rsidP="00EE1E2F">
      <w:pPr>
        <w:rPr>
          <w:rFonts w:ascii="Calibri" w:hAnsi="Calibri" w:cs="Calibri"/>
          <w:sz w:val="32"/>
          <w:szCs w:val="32"/>
        </w:rPr>
      </w:pPr>
      <w:r>
        <w:rPr>
          <w:rFonts w:ascii="Calibri" w:hAnsi="Calibri" w:cs="Calibri"/>
          <w:noProof/>
          <w:sz w:val="32"/>
          <w:szCs w:val="32"/>
        </w:rPr>
        <w:lastRenderedPageBreak/>
        <w:drawing>
          <wp:inline distT="0" distB="0" distL="0" distR="0">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Sea Sequence Activity.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rsidR="00423C8F" w:rsidRPr="00EE1E2F" w:rsidRDefault="00423C8F" w:rsidP="00EE1E2F">
      <w:pPr>
        <w:rPr>
          <w:rFonts w:ascii="Calibri" w:hAnsi="Calibri" w:cs="Calibri"/>
          <w:sz w:val="32"/>
          <w:szCs w:val="32"/>
        </w:rPr>
      </w:pPr>
      <w:bookmarkStart w:id="0" w:name="_GoBack"/>
      <w:r>
        <w:rPr>
          <w:rFonts w:ascii="Calibri" w:hAnsi="Calibri" w:cs="Calibri"/>
          <w:noProof/>
          <w:sz w:val="32"/>
          <w:szCs w:val="32"/>
        </w:rPr>
        <w:lastRenderedPageBreak/>
        <w:drawing>
          <wp:inline distT="0" distB="0" distL="0" distR="0">
            <wp:extent cx="5944339" cy="8174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ing the Red Sea coloring page.jpe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944339" cy="8174736"/>
                    </a:xfrm>
                    <a:prstGeom prst="rect">
                      <a:avLst/>
                    </a:prstGeom>
                  </pic:spPr>
                </pic:pic>
              </a:graphicData>
            </a:graphic>
          </wp:inline>
        </w:drawing>
      </w:r>
      <w:bookmarkEnd w:id="0"/>
    </w:p>
    <w:sectPr w:rsidR="00423C8F" w:rsidRPr="00EE1E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F2D87"/>
    <w:multiLevelType w:val="hybridMultilevel"/>
    <w:tmpl w:val="AA32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70980"/>
    <w:multiLevelType w:val="hybridMultilevel"/>
    <w:tmpl w:val="E280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5475C"/>
    <w:multiLevelType w:val="hybridMultilevel"/>
    <w:tmpl w:val="AAB0D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B8"/>
    <w:rsid w:val="00000AA8"/>
    <w:rsid w:val="00423C8F"/>
    <w:rsid w:val="00464A13"/>
    <w:rsid w:val="006C70E7"/>
    <w:rsid w:val="00860F61"/>
    <w:rsid w:val="00C643B8"/>
    <w:rsid w:val="00EE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FD8AB3-095C-4885-9A8A-6C8B27B3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3B8"/>
    <w:pPr>
      <w:ind w:left="720"/>
      <w:contextualSpacing/>
    </w:pPr>
  </w:style>
  <w:style w:type="character" w:styleId="Hyperlink">
    <w:name w:val="Hyperlink"/>
    <w:basedOn w:val="DefaultParagraphFont"/>
    <w:uiPriority w:val="99"/>
    <w:unhideWhenUsed/>
    <w:rsid w:val="00860F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j3CANELyPo0" TargetMode="External"/><Relationship Id="rId11" Type="http://schemas.openxmlformats.org/officeDocument/2006/relationships/image" Target="media/image4.jpeg"/><Relationship Id="rId5" Type="http://schemas.openxmlformats.org/officeDocument/2006/relationships/hyperlink" Target="https://www.youtube.com/watch?v=q88TGKPDTvs" TargetMode="External"/><Relationship Id="rId10" Type="http://schemas.openxmlformats.org/officeDocument/2006/relationships/hyperlink" Target="https://meaningfulmama.com/red-sea-craft-awana-cubbies-bear-hug-9.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2020-11-04T19:12:00Z</dcterms:created>
  <dcterms:modified xsi:type="dcterms:W3CDTF">2020-11-04T20:20:00Z</dcterms:modified>
</cp:coreProperties>
</file>